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C9" w:rsidRPr="004970C9" w:rsidRDefault="004970C9" w:rsidP="004970C9">
      <w:pPr>
        <w:spacing w:after="0" w:line="240" w:lineRule="auto"/>
        <w:jc w:val="center"/>
        <w:rPr>
          <w:b/>
        </w:rPr>
      </w:pPr>
      <w:r w:rsidRPr="004970C9">
        <w:rPr>
          <w:b/>
        </w:rPr>
        <w:t>Ежемесячная денежная компенсация по оплате жилого помещения и коммунальных услуг отдельным категориям граждан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Право на ежемесячную денежную компенсацию при условии начисления платежей за жилое помещение и коммунальные услуги имеют:</w:t>
      </w:r>
    </w:p>
    <w:p w:rsidR="004970C9" w:rsidRDefault="004970C9" w:rsidP="004970C9">
      <w:pPr>
        <w:spacing w:after="0" w:line="240" w:lineRule="auto"/>
        <w:jc w:val="both"/>
      </w:pPr>
    </w:p>
    <w:p w:rsidR="004970C9" w:rsidRPr="004970C9" w:rsidRDefault="004970C9" w:rsidP="004970C9">
      <w:pPr>
        <w:spacing w:after="0" w:line="240" w:lineRule="auto"/>
        <w:jc w:val="both"/>
        <w:rPr>
          <w:b/>
        </w:rPr>
      </w:pPr>
      <w:r w:rsidRPr="004970C9">
        <w:rPr>
          <w:b/>
        </w:rPr>
        <w:t>1. В соответствии со статьями 14, 15, 16, 18 и 21 Федерального закона «О ветеранах»: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а) инвалиды Великой Отечественной войны и инвалиды боевых действий;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б)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в) участники Великой Отечественной войны из числа лиц, указанных в подпунктах «а» — «ж» и «и» подпункта 1 пункта 1 статьи 2 Федерального закона «О ветеранах»;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г)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месяцев; военнослужащие, награжденные орденами или медалями СССР за службу в указанный период,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д) ветераны боевых действий из числа лиц, указанных в подпунктах 1 — 4 пункта 1 статьи 3 Федерального закона «О ветеранах»;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е) лица, награжденные знаком «Жителю блокадного Ленинграда»,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ж) члены семей погибших (умерших) инвалидов войны, участников Великой Отечественной войны и ветеранов боевых действий;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з)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обязанностей). </w:t>
      </w:r>
    </w:p>
    <w:p w:rsidR="004970C9" w:rsidRDefault="004970C9" w:rsidP="004970C9">
      <w:pPr>
        <w:spacing w:after="0" w:line="240" w:lineRule="auto"/>
        <w:jc w:val="both"/>
      </w:pPr>
    </w:p>
    <w:p w:rsidR="004970C9" w:rsidRPr="004970C9" w:rsidRDefault="004970C9" w:rsidP="004970C9">
      <w:pPr>
        <w:spacing w:after="0" w:line="240" w:lineRule="auto"/>
        <w:jc w:val="both"/>
        <w:rPr>
          <w:b/>
        </w:rPr>
      </w:pPr>
      <w:r w:rsidRPr="004970C9">
        <w:rPr>
          <w:b/>
        </w:rPr>
        <w:t>2. В соответствии со статьей 17 Федерального закона «О социальной защите инвалидов в Российской Федерации»: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а) инвалиды;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б) семьи, имеющие детей-инвалидов. </w:t>
      </w:r>
    </w:p>
    <w:p w:rsidR="004970C9" w:rsidRDefault="004970C9" w:rsidP="004970C9">
      <w:pPr>
        <w:spacing w:after="0" w:line="240" w:lineRule="auto"/>
        <w:jc w:val="both"/>
      </w:pPr>
    </w:p>
    <w:p w:rsidR="004970C9" w:rsidRPr="004970C9" w:rsidRDefault="004970C9" w:rsidP="004970C9">
      <w:pPr>
        <w:spacing w:after="0" w:line="240" w:lineRule="auto"/>
        <w:jc w:val="both"/>
        <w:rPr>
          <w:b/>
        </w:rPr>
      </w:pPr>
      <w:r w:rsidRPr="004970C9">
        <w:rPr>
          <w:b/>
        </w:rPr>
        <w:t xml:space="preserve">3.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Федеральными законами «О социальной защите граждан Российской Федерации, подвергшихся воздействию радиации вследствие аварии в 1957 году на производственном объединении „Маяк“ и сбросов радиоактивных отходов в реку </w:t>
      </w:r>
      <w:proofErr w:type="spellStart"/>
      <w:r w:rsidRPr="004970C9">
        <w:rPr>
          <w:b/>
        </w:rPr>
        <w:t>Теча</w:t>
      </w:r>
      <w:proofErr w:type="spellEnd"/>
      <w:r w:rsidRPr="004970C9">
        <w:rPr>
          <w:b/>
        </w:rPr>
        <w:t>» и «О социальных гарантиях гражданам, подвергшимся радиационному воздействию вследствие ядерных испытаний на Семипалатинском полигоне»:</w:t>
      </w:r>
    </w:p>
    <w:p w:rsidR="004970C9" w:rsidRPr="004970C9" w:rsidRDefault="004970C9" w:rsidP="004970C9">
      <w:pPr>
        <w:spacing w:after="0" w:line="240" w:lineRule="auto"/>
        <w:jc w:val="both"/>
        <w:rPr>
          <w:b/>
        </w:rPr>
      </w:pPr>
    </w:p>
    <w:p w:rsidR="004970C9" w:rsidRDefault="004970C9" w:rsidP="004970C9">
      <w:pPr>
        <w:spacing w:after="0" w:line="240" w:lineRule="auto"/>
        <w:jc w:val="both"/>
      </w:pPr>
      <w:r>
        <w:t>а) инвалиды вследствие чернобыльской катастрофы из числа граждан, указанных в пункте 2 статьи 13 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б)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в) граждане (в том числе временно направленные или командированные), принимавшие в 1986 —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— 1987 годах службу в зоне отчуждения; граждане, в том числе военнослужащие и военнообязанные, призванные на военные сборы и принимавшие участие в 1988 — 1990 годах в работах по объекту «Укрытие»;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г) граждане, эвакуированные (в том числе выехавшие добровольно) в 1986 году из зоны отчуждения;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д) семьи, в том числе вдовы (вдовцы) умерших участников ликвидации последствий катастрофы на Чернобыльской АЭС 1986 — 1987 годах;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е)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инвалидов, на которых распространялись меры социальной поддержки, указанные в статье 14 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ж) граждане, ставшие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з) 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и) граждане (в том числе временно направленные или командированные), включая военнослужащих и военнообязанных, призванные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обороны, принимавшие в 1957 — 1958 годах непосредственное участие в работах по ликвидации последствий аварии в 1957 году на производственном объединении «Маяк», а также </w:t>
      </w:r>
      <w:r>
        <w:lastRenderedPageBreak/>
        <w:t xml:space="preserve">граждане, включая военнослужащих и военнообязанных, призванные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</w:t>
      </w:r>
      <w:proofErr w:type="spellStart"/>
      <w:r>
        <w:t>Теча</w:t>
      </w:r>
      <w:proofErr w:type="spellEnd"/>
      <w:r>
        <w:t xml:space="preserve"> в 1949 — 1956 годах;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к) 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подвергшиеся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военнослужащие, вольнонаемный состав войсковых частей и </w:t>
      </w:r>
      <w:proofErr w:type="spellStart"/>
      <w:r>
        <w:t>спецконтингент</w:t>
      </w:r>
      <w:proofErr w:type="spellEnd"/>
      <w:r>
        <w:t>, эвакуированный в 1957 году из зоны радиоактивного загрязнения;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л) семьи, потерявшие кормильца из числа граждан,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 xml:space="preserve">, в случае, если смерть являлась следствием воздействия радиации в результате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м) семьи, потерявшие кормильца из числа инвалидов вследствие воздействия радиации, в случае, если смерть являлась следствием воздействия радиации в результате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н) граждане из подразделений особого риска, имеющие инвалидность;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о) граждане из подразделений особого риска, не имеющие инвалидности;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п) семьи, потерявшие кормильца из числа граждан из подразделений особого риска;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р) граждане, получившие суммарную (накопленную)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 вследствие ядерных испытаний на Семипалатинском полигоне. </w:t>
      </w:r>
    </w:p>
    <w:p w:rsidR="004970C9" w:rsidRDefault="004970C9" w:rsidP="004970C9">
      <w:pPr>
        <w:spacing w:after="0" w:line="240" w:lineRule="auto"/>
        <w:jc w:val="both"/>
      </w:pPr>
    </w:p>
    <w:p w:rsidR="004970C9" w:rsidRPr="004970C9" w:rsidRDefault="004970C9" w:rsidP="004970C9">
      <w:pPr>
        <w:spacing w:after="0" w:line="240" w:lineRule="auto"/>
        <w:jc w:val="both"/>
        <w:rPr>
          <w:b/>
        </w:rPr>
      </w:pPr>
      <w:r w:rsidRPr="004970C9">
        <w:rPr>
          <w:b/>
        </w:rPr>
        <w:t>4. В соответствии со статьями 20 и 22 Закона Республики Башкортостан «О ветеранах войны, труда и Вооруженных Сил»: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а)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б) ветераны труда из числа лиц, указанных в пунктах 1 — 3 части 1 статьи 7 Закона Республики Башкортостан «О ветеранах войны, труда и Вооруженных Сил», после установления (назначения) пенсии в соответствии с Федеральным законом «О трудовых пенсиях в Российской Федерации», независимо от прекращения ими трудовой деятельности; ветераны труда из числа указанных лиц, получающие пенсию по иным основаниям либо получающие пожизненное содержание за работу (службу) по достижении ими возраста, дающего право на трудовую пенсию по старости в соответствии с Федеральным законом «О трудовых пенсиях в Российской Федерации»;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в) ветераны военной службы или государственной службы по достижении возраста, дающего право на трудовую пенсию по старости в соответствии с Федеральным законом «О трудовых пенсиях в Российской Федерации». </w:t>
      </w:r>
    </w:p>
    <w:p w:rsidR="004970C9" w:rsidRDefault="004970C9" w:rsidP="004970C9">
      <w:pPr>
        <w:spacing w:after="0" w:line="240" w:lineRule="auto"/>
        <w:jc w:val="both"/>
      </w:pPr>
    </w:p>
    <w:p w:rsidR="004970C9" w:rsidRPr="004970C9" w:rsidRDefault="004970C9" w:rsidP="004970C9">
      <w:pPr>
        <w:spacing w:after="0" w:line="240" w:lineRule="auto"/>
        <w:jc w:val="both"/>
        <w:rPr>
          <w:b/>
        </w:rPr>
      </w:pPr>
      <w:r w:rsidRPr="004970C9">
        <w:rPr>
          <w:b/>
        </w:rPr>
        <w:t>5. В соответствии со статьей 8.1 Закона Республики Башкортостан «О государственной поддержке многодетных семей в Республике Башкортостан»: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а) многодетные семьи, имеющие четырех и более несовершеннолетних детей и проживающие в сельской местности, среднедушевой доход которых ниже величины прожиточного минимума в расчете на душу населения, установленного в Республике Башкортостан;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б) многодетные семьи, имеющие трех и более несовершеннолетних детей и проживающие в городской местности, а также многодетные семьи, имеющие трех несовершеннолетних детей и проживающие в сельской местности, среднедушевой доход которых ниже величины прожиточного минимума в расчете на душу населения, установленного в Республике Башкортостан. 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Порядок предоставления ежемесячной денежной компенсации на оплату жилого помещения и коммунальных услуг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Ежемесячная денежная компенсация расходов на оплату жилого помещения и коммунальных услуг предоставляется филиалами (отделами филиалов) ГКУ РЦСПН по месту жительства заявителя на территории Республики Башкортостан.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Размер ежемесячной денежной компенсации определяется в процентном отношении к республиканским стандартам стоимости жилищно-коммунальных услуг на одного члена семьи, состоящей из трех и более человек, ежегодно устанавливаемым Правительством Республики Башкортостан по муниципальным образованиям Республики Башкортостан.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Для решения вопроса о назначении ежемесячной денежной компенсации гражданин (его законный представитель; лицо, полномочия которого установлены доверенностью) (далее — заявитель) представляет в филиал (отдел филиала) ГКУ РЦСПН заявление о предоставлении ежемесячной денежной компенсации с приложением документов.</w:t>
      </w:r>
    </w:p>
    <w:p w:rsidR="004970C9" w:rsidRDefault="004970C9" w:rsidP="004970C9">
      <w:pPr>
        <w:spacing w:after="0" w:line="240" w:lineRule="auto"/>
        <w:jc w:val="both"/>
      </w:pPr>
      <w:bookmarkStart w:id="0" w:name="_GoBack"/>
      <w:bookmarkEnd w:id="0"/>
    </w:p>
    <w:p w:rsidR="004970C9" w:rsidRDefault="004970C9" w:rsidP="004970C9">
      <w:pPr>
        <w:spacing w:after="0" w:line="240" w:lineRule="auto"/>
        <w:jc w:val="both"/>
      </w:pPr>
      <w:r>
        <w:t>Филиал (отдел филиала) ГКУ РЦСПН или многофункциональный центр запрашивает необходимые документы (сведения), находящиеся в распоряжении государственных органов, органов местного самоуправления, подведомственных им организаций, в случае, если указанные документы не представлены заявителем лично. Заявитель имеет право представить все необходимые вышеуказанные документы по собственной инициативе.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Заявление и документы, необходимые для решения вопроса о назначении ежемесячной денежной компенсации, представляются заявителем одним из следующих способов: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    лично при посещении филиала (отдела филиала) ГКУ РЦСПН либо многофункционального центра;</w:t>
      </w:r>
    </w:p>
    <w:p w:rsidR="004970C9" w:rsidRDefault="004970C9" w:rsidP="004970C9">
      <w:pPr>
        <w:spacing w:after="0" w:line="240" w:lineRule="auto"/>
        <w:jc w:val="both"/>
      </w:pPr>
      <w:r>
        <w:t xml:space="preserve">    посредством почтового отправления;</w:t>
      </w:r>
    </w:p>
    <w:p w:rsidR="004970C9" w:rsidRDefault="004970C9" w:rsidP="004970C9">
      <w:pPr>
        <w:spacing w:after="0" w:line="240" w:lineRule="auto"/>
        <w:jc w:val="both"/>
      </w:pPr>
      <w:r>
        <w:t xml:space="preserve">    в форме электронных документов.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Основаниями для отказа в приеме заявления и документов, необходимых для решения вопроса о назначении ежемесячной денежной компенсации, являются: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    несоответствие представленных документов условиям, определяющим право на ежемесячную денежную компенсацию;</w:t>
      </w:r>
    </w:p>
    <w:p w:rsidR="004970C9" w:rsidRDefault="004970C9" w:rsidP="004970C9">
      <w:pPr>
        <w:spacing w:after="0" w:line="240" w:lineRule="auto"/>
        <w:jc w:val="both"/>
      </w:pPr>
      <w:r>
        <w:t xml:space="preserve">    несоответствие представленных документов, предъявляемым к ним требованиям (наличие противоречивой информации; записи сделаны карандашом; содержатся подчистки либо приписки, зачеркнутые слова и иные не оговоренные в документе исправления, а также повреждения, не позволяющие однозначно истолковать содержание; истек срок действия документа; отсутствуют </w:t>
      </w:r>
      <w:r>
        <w:lastRenderedPageBreak/>
        <w:t>его реквизиты: номер, дата выдачи, подпись, печать; документы, направленные посредством почтового отправления, нотариально не заверены);</w:t>
      </w:r>
    </w:p>
    <w:p w:rsidR="004970C9" w:rsidRDefault="004970C9" w:rsidP="004970C9">
      <w:pPr>
        <w:spacing w:after="0" w:line="240" w:lineRule="auto"/>
        <w:jc w:val="both"/>
      </w:pPr>
      <w:r>
        <w:t xml:space="preserve">    представление неполного пакета вышеуказанных документов, подлежащих представлению заявителем лично;</w:t>
      </w:r>
    </w:p>
    <w:p w:rsidR="004970C9" w:rsidRDefault="004970C9" w:rsidP="004970C9">
      <w:pPr>
        <w:spacing w:after="0" w:line="240" w:lineRule="auto"/>
        <w:jc w:val="both"/>
      </w:pPr>
      <w:r>
        <w:t xml:space="preserve">    отсутствие у заявителя права выступать в качестве заявителя либо представлять его интересы;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представление заявления и документов в форме электронных документов без электронной подписи заявителя. 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Доплата к размеру ежемесячной денежной компенсации до суммы денежного эквивалента меры социальной поддержки по оплате жилого помещения и коммунальных услуг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С января 2014 года действующим законодательством предусмотрено, что в случае, если размер ежемесячной денежной компенсации ниже денежного эквивалента меры социальной поддержки по оплате жилого помещения и коммунальных услуг (натуральной льготы), определяемой в соответствии с законодательством для соответствующей категории граждан, производится доплата к размеру ежемесячной денежной компенсации до суммы денежного эквивалента меры социальной поддержки по оплате жилого помещения и коммунальных услуг. Денежный эквивалент меры социальной поддержки по оплате жилого помещения и коммунальных услуг рассчитывается филиалом (отделом филиала) ГКУ РЦСПН как натуральная льгота для соответствующей категории граждан (в денежном выражении) на основании представляемых гражданами документов.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>Доплата к размеру ежемесячной денежной компенсации производится один раз в 6 месяцев:</w:t>
      </w:r>
    </w:p>
    <w:p w:rsidR="004970C9" w:rsidRDefault="004970C9" w:rsidP="004970C9">
      <w:pPr>
        <w:spacing w:after="0" w:line="240" w:lineRule="auto"/>
        <w:jc w:val="both"/>
      </w:pPr>
    </w:p>
    <w:p w:rsidR="004970C9" w:rsidRDefault="004970C9" w:rsidP="004970C9">
      <w:pPr>
        <w:spacing w:after="0" w:line="240" w:lineRule="auto"/>
        <w:jc w:val="both"/>
      </w:pPr>
      <w:r>
        <w:t xml:space="preserve">    гражданам, впервые обратившимся за назначением ежемесячной денежной компенсации после 1 июля 2013 года, — не ранее чем через 6 месяцев после ее назначения;</w:t>
      </w:r>
    </w:p>
    <w:p w:rsidR="004970C9" w:rsidRDefault="004970C9" w:rsidP="004970C9">
      <w:pPr>
        <w:spacing w:after="0" w:line="240" w:lineRule="auto"/>
        <w:jc w:val="both"/>
      </w:pPr>
      <w:r>
        <w:t xml:space="preserve">    гражданам, получающим ежемесячную денежную компенсацию по состоянию на 1 июля 2013 года, — не ранее 1 января 2014 года.</w:t>
      </w:r>
    </w:p>
    <w:p w:rsidR="004970C9" w:rsidRDefault="004970C9" w:rsidP="004970C9">
      <w:pPr>
        <w:spacing w:after="0" w:line="240" w:lineRule="auto"/>
        <w:jc w:val="both"/>
      </w:pPr>
      <w:r>
        <w:t xml:space="preserve">    Решение вопроса о назначении доплаты к размеру ежемесячной денежной компенсации осуществляется на основании следующих документов:</w:t>
      </w:r>
    </w:p>
    <w:p w:rsidR="004970C9" w:rsidRDefault="004970C9" w:rsidP="004970C9">
      <w:pPr>
        <w:spacing w:after="0" w:line="240" w:lineRule="auto"/>
        <w:jc w:val="both"/>
      </w:pPr>
      <w:r>
        <w:t xml:space="preserve">    заявления о назначении доплаты к размеру ежемесячной денежной компенсации по форме, утвержденной Министерством труда и социальной защиты населения Республики Башкортостан;</w:t>
      </w:r>
    </w:p>
    <w:p w:rsidR="004970C9" w:rsidRDefault="004970C9" w:rsidP="004970C9">
      <w:pPr>
        <w:spacing w:after="0" w:line="240" w:lineRule="auto"/>
        <w:jc w:val="both"/>
      </w:pPr>
      <w:r>
        <w:t xml:space="preserve">    паспорта или иного документа, удостоверяющего личность заявителя (его законного представителя; лица, полномочия которого установлены доверенностью);</w:t>
      </w:r>
    </w:p>
    <w:p w:rsidR="004970C9" w:rsidRDefault="004970C9" w:rsidP="004970C9">
      <w:pPr>
        <w:spacing w:after="0" w:line="240" w:lineRule="auto"/>
        <w:jc w:val="both"/>
      </w:pPr>
      <w:r>
        <w:t xml:space="preserve">    документов, содержащих сведения о размере платежей за жилое помещение и коммунальные услуги в разрезе видов услуг за 6 месяцев, предшествующих месяцу обращения по вопросу назначения доплаты, и документов, подтверждающих произведенные расходы в полном объеме (квитанций по оплате жилого помещения и коммунальных услуг, оплаченных ежемесячно).</w:t>
      </w:r>
    </w:p>
    <w:p w:rsidR="004970C9" w:rsidRDefault="004970C9" w:rsidP="004970C9">
      <w:pPr>
        <w:spacing w:after="0" w:line="240" w:lineRule="auto"/>
        <w:jc w:val="both"/>
      </w:pPr>
    </w:p>
    <w:p w:rsidR="0063686E" w:rsidRDefault="004970C9" w:rsidP="004970C9">
      <w:pPr>
        <w:spacing w:after="0" w:line="240" w:lineRule="auto"/>
        <w:jc w:val="both"/>
      </w:pPr>
      <w:r>
        <w:t>Для семей, в составе которых несколько граждан, имеющих право на меры социальной поддержки по оплате жилого помещения и коммунальных услуг по различным основаниям, проживающих совместно, при расчете доплаты учитывается доля площади жилого помещения. При наличии в филиале (отделе филиала) ГКУ РЦСПН указанных документов (со всеми необходимыми сведениями), представленных одним из носителей льгот, требование данного документа при обращении другого носителя льгот не допускается.</w:t>
      </w:r>
    </w:p>
    <w:sectPr w:rsidR="0063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C9"/>
    <w:rsid w:val="004970C9"/>
    <w:rsid w:val="006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669E-3FDF-411C-A575-797AA2E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Rahimova</dc:creator>
  <cp:keywords/>
  <dc:description/>
  <cp:lastModifiedBy>Rahimova</cp:lastModifiedBy>
  <cp:revision>1</cp:revision>
  <dcterms:created xsi:type="dcterms:W3CDTF">2018-12-10T11:25:00Z</dcterms:created>
  <dcterms:modified xsi:type="dcterms:W3CDTF">2018-12-10T11:27:00Z</dcterms:modified>
</cp:coreProperties>
</file>